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237"/>
      </w:tblGrid>
      <w:tr w:rsidR="00934DAD" w:rsidTr="00BF2685">
        <w:tc>
          <w:tcPr>
            <w:tcW w:w="3936" w:type="dxa"/>
            <w:shd w:val="clear" w:color="auto" w:fill="BFBFBF"/>
          </w:tcPr>
          <w:p w:rsidR="00934DAD" w:rsidRPr="000A6CCC" w:rsidRDefault="00934DAD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0A6CCC">
              <w:rPr>
                <w:rFonts w:ascii="Times New Roman" w:eastAsia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:rsidR="00934DAD" w:rsidRPr="000A6CCC" w:rsidRDefault="00934DAD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0A6CCC">
              <w:rPr>
                <w:rFonts w:ascii="Times New Roman" w:eastAsia="Times New Roman" w:hAnsi="Times New Roman" w:cs="Times New Roman"/>
                <w:sz w:val="36"/>
                <w:szCs w:val="36"/>
              </w:rPr>
              <w:t>Комунікативний менеджмент</w:t>
            </w:r>
          </w:p>
        </w:tc>
      </w:tr>
      <w:tr w:rsidR="00934DAD" w:rsidTr="00BF2685">
        <w:trPr>
          <w:trHeight w:val="250"/>
        </w:trPr>
        <w:tc>
          <w:tcPr>
            <w:tcW w:w="3936" w:type="dxa"/>
          </w:tcPr>
          <w:p w:rsidR="00934DAD" w:rsidRPr="000A6CCC" w:rsidRDefault="00934DAD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CCC">
              <w:rPr>
                <w:rFonts w:ascii="Times New Roman" w:eastAsia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934DAD" w:rsidRPr="000A6CCC" w:rsidRDefault="00934DAD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CCC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Менеджменту, публічного управління та адміністрування</w:t>
            </w:r>
          </w:p>
        </w:tc>
      </w:tr>
      <w:tr w:rsidR="00934DAD" w:rsidTr="00BF2685">
        <w:trPr>
          <w:trHeight w:val="250"/>
        </w:trPr>
        <w:tc>
          <w:tcPr>
            <w:tcW w:w="3936" w:type="dxa"/>
          </w:tcPr>
          <w:p w:rsidR="00934DAD" w:rsidRPr="000A6CCC" w:rsidRDefault="00934DAD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CCC">
              <w:rPr>
                <w:rFonts w:ascii="Times New Roman" w:eastAsia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934DAD" w:rsidRPr="000A6CCC" w:rsidRDefault="00934DAD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CCC">
              <w:rPr>
                <w:rFonts w:ascii="Times New Roman" w:eastAsia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934DAD" w:rsidTr="00BF2685">
        <w:trPr>
          <w:trHeight w:val="268"/>
        </w:trPr>
        <w:tc>
          <w:tcPr>
            <w:tcW w:w="3936" w:type="dxa"/>
          </w:tcPr>
          <w:p w:rsidR="00934DAD" w:rsidRPr="000A6CCC" w:rsidRDefault="00934DAD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C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934DAD" w:rsidRPr="000A6CCC" w:rsidRDefault="00934DAD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C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Перший (бакалаврський)  </w:t>
            </w:r>
          </w:p>
        </w:tc>
      </w:tr>
      <w:tr w:rsidR="00934DAD" w:rsidTr="00BF2685">
        <w:tc>
          <w:tcPr>
            <w:tcW w:w="3936" w:type="dxa"/>
          </w:tcPr>
          <w:p w:rsidR="00934DAD" w:rsidRDefault="00934DAD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934DAD" w:rsidRPr="000A6CCC" w:rsidRDefault="00C176F6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bookmarkStart w:id="0" w:name="_GoBack"/>
            <w:bookmarkEnd w:id="0"/>
          </w:p>
        </w:tc>
      </w:tr>
      <w:tr w:rsidR="00934DAD" w:rsidTr="00BF2685">
        <w:tc>
          <w:tcPr>
            <w:tcW w:w="3936" w:type="dxa"/>
          </w:tcPr>
          <w:p w:rsidR="00934DAD" w:rsidRDefault="00934DAD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934DAD" w:rsidRPr="00681EE8" w:rsidRDefault="00934DAD" w:rsidP="00EF7A44">
            <w:pPr>
              <w:shd w:val="clear" w:color="auto" w:fill="FFFFFF"/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val="ru-RU"/>
              </w:rPr>
            </w:pPr>
            <w:r w:rsidRPr="00195354">
              <w:rPr>
                <w:rFonts w:ascii="Times New Roman" w:hAnsi="Times New Roman" w:cs="Times New Roman"/>
                <w:bCs/>
                <w:sz w:val="24"/>
              </w:rPr>
              <w:t>Тема 1. Теоретичні основи комунікативного менеджменту.</w:t>
            </w:r>
          </w:p>
          <w:p w:rsidR="00934DAD" w:rsidRPr="00681EE8" w:rsidRDefault="00934DAD" w:rsidP="00EF7A44">
            <w:pPr>
              <w:shd w:val="clear" w:color="auto" w:fill="FFFFFF"/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val="ru-RU"/>
              </w:rPr>
            </w:pPr>
            <w:r w:rsidRPr="00195354">
              <w:rPr>
                <w:rFonts w:ascii="Times New Roman" w:hAnsi="Times New Roman" w:cs="Times New Roman"/>
                <w:bCs/>
                <w:sz w:val="24"/>
              </w:rPr>
              <w:t>Тема 2. Культура і техніка мовлення.</w:t>
            </w:r>
          </w:p>
          <w:p w:rsidR="00934DAD" w:rsidRPr="00681EE8" w:rsidRDefault="00934DAD" w:rsidP="00EF7A44">
            <w:pPr>
              <w:shd w:val="clear" w:color="auto" w:fill="FFFFFF"/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val="ru-RU"/>
              </w:rPr>
            </w:pPr>
            <w:r w:rsidRPr="00195354">
              <w:rPr>
                <w:rFonts w:ascii="Times New Roman" w:hAnsi="Times New Roman" w:cs="Times New Roman"/>
                <w:bCs/>
                <w:sz w:val="24"/>
              </w:rPr>
              <w:t>Тема 3. Комунікативна компетентність.</w:t>
            </w:r>
          </w:p>
          <w:p w:rsidR="00934DAD" w:rsidRPr="00681EE8" w:rsidRDefault="00934DAD" w:rsidP="00EF7A44">
            <w:pPr>
              <w:shd w:val="clear" w:color="auto" w:fill="FFFFFF"/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val="ru-RU"/>
              </w:rPr>
            </w:pPr>
            <w:r w:rsidRPr="00195354">
              <w:rPr>
                <w:rFonts w:ascii="Times New Roman" w:hAnsi="Times New Roman" w:cs="Times New Roman"/>
                <w:bCs/>
                <w:sz w:val="24"/>
              </w:rPr>
              <w:t>Тема 4. Організація спілкування та взаємодії. Вербальні та невербальні засоби спілкування, їх співвідношення у комунікативному процесі.</w:t>
            </w:r>
          </w:p>
          <w:p w:rsidR="00934DAD" w:rsidRPr="00195354" w:rsidRDefault="00934DAD" w:rsidP="00EF7A44">
            <w:pPr>
              <w:shd w:val="clear" w:color="auto" w:fill="FFFFFF"/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195354">
              <w:rPr>
                <w:rFonts w:ascii="Times New Roman" w:hAnsi="Times New Roman" w:cs="Times New Roman"/>
                <w:bCs/>
                <w:sz w:val="24"/>
              </w:rPr>
              <w:t>Тема 5. Стилі спілкування. Маніпуляції у спілкуванні.</w:t>
            </w:r>
          </w:p>
          <w:p w:rsidR="00934DAD" w:rsidRPr="00195354" w:rsidRDefault="00934DAD" w:rsidP="00EF7A44">
            <w:pPr>
              <w:shd w:val="clear" w:color="auto" w:fill="FFFFFF"/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195354">
              <w:rPr>
                <w:rFonts w:ascii="Times New Roman" w:hAnsi="Times New Roman" w:cs="Times New Roman"/>
                <w:bCs/>
                <w:sz w:val="24"/>
              </w:rPr>
              <w:t xml:space="preserve"> Тема 6. Феномен комунікативного „вампіризму”.</w:t>
            </w:r>
          </w:p>
          <w:p w:rsidR="00934DAD" w:rsidRPr="00195354" w:rsidRDefault="00934DAD" w:rsidP="00EF7A44">
            <w:pPr>
              <w:shd w:val="clear" w:color="auto" w:fill="FFFFFF"/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195354">
              <w:rPr>
                <w:rFonts w:ascii="Times New Roman" w:hAnsi="Times New Roman" w:cs="Times New Roman"/>
                <w:bCs/>
                <w:sz w:val="24"/>
              </w:rPr>
              <w:t xml:space="preserve">Тема 7. Основи трансактного аналізу. </w:t>
            </w:r>
          </w:p>
          <w:p w:rsidR="00934DAD" w:rsidRPr="00195354" w:rsidRDefault="00934DAD" w:rsidP="00EF7A44">
            <w:pPr>
              <w:shd w:val="clear" w:color="auto" w:fill="FFFFFF"/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195354">
              <w:rPr>
                <w:rFonts w:ascii="Times New Roman" w:hAnsi="Times New Roman" w:cs="Times New Roman"/>
                <w:bCs/>
                <w:sz w:val="24"/>
              </w:rPr>
              <w:t xml:space="preserve">Тема 8. Сприйняття і розуміння людини людиною як основа ефективної комунікації. Імідж та самооцінка. </w:t>
            </w:r>
          </w:p>
          <w:p w:rsidR="00934DAD" w:rsidRPr="00195354" w:rsidRDefault="00934DAD" w:rsidP="00EF7A44">
            <w:pPr>
              <w:shd w:val="clear" w:color="auto" w:fill="FFFFFF"/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195354">
              <w:rPr>
                <w:rFonts w:ascii="Times New Roman" w:hAnsi="Times New Roman" w:cs="Times New Roman"/>
                <w:bCs/>
                <w:sz w:val="24"/>
              </w:rPr>
              <w:t xml:space="preserve">Тема 9. Ділове спілкування. Основні закони отримання влади. </w:t>
            </w:r>
          </w:p>
          <w:p w:rsidR="00934DAD" w:rsidRPr="00195354" w:rsidRDefault="00934DAD" w:rsidP="00EF7A44">
            <w:pPr>
              <w:shd w:val="clear" w:color="auto" w:fill="FFFFFF"/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195354">
              <w:rPr>
                <w:rFonts w:ascii="Times New Roman" w:hAnsi="Times New Roman" w:cs="Times New Roman"/>
                <w:bCs/>
                <w:sz w:val="24"/>
              </w:rPr>
              <w:t xml:space="preserve">Тема 10. Управління емоційною складовою комунікативного процесу. </w:t>
            </w:r>
          </w:p>
          <w:p w:rsidR="00934DAD" w:rsidRPr="00195354" w:rsidRDefault="00934DAD" w:rsidP="00EF7A44">
            <w:pPr>
              <w:shd w:val="clear" w:color="auto" w:fill="FFFFFF"/>
              <w:tabs>
                <w:tab w:val="left" w:pos="10065"/>
              </w:tabs>
              <w:spacing w:after="0" w:line="240" w:lineRule="auto"/>
              <w:rPr>
                <w:color w:val="FF0000"/>
                <w:sz w:val="24"/>
                <w:lang w:val="en-US"/>
              </w:rPr>
            </w:pPr>
            <w:r w:rsidRPr="00195354">
              <w:rPr>
                <w:rFonts w:ascii="Times New Roman" w:hAnsi="Times New Roman" w:cs="Times New Roman"/>
                <w:bCs/>
                <w:sz w:val="24"/>
              </w:rPr>
              <w:t>Тема 11. Управління конфліктами.</w:t>
            </w:r>
          </w:p>
        </w:tc>
      </w:tr>
      <w:tr w:rsidR="00934DAD" w:rsidTr="00BF2685">
        <w:tc>
          <w:tcPr>
            <w:tcW w:w="3936" w:type="dxa"/>
          </w:tcPr>
          <w:p w:rsidR="00934DAD" w:rsidRDefault="00934DAD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  <w:vAlign w:val="center"/>
          </w:tcPr>
          <w:p w:rsidR="00934DAD" w:rsidRPr="007015D6" w:rsidRDefault="00934DAD" w:rsidP="00EF7A44">
            <w:pPr>
              <w:spacing w:after="0" w:line="240" w:lineRule="auto"/>
              <w:rPr>
                <w:bCs/>
                <w:iCs/>
                <w:color w:val="FF0000"/>
                <w:sz w:val="24"/>
              </w:rPr>
            </w:pPr>
            <w:bookmarkStart w:id="1" w:name="_gjdgxs" w:colFirst="0" w:colLast="0"/>
            <w:bookmarkEnd w:id="1"/>
            <w:r w:rsidRPr="00AC25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Знання </w:t>
            </w:r>
            <w:r w:rsidRPr="00AC2564">
              <w:rPr>
                <w:rFonts w:ascii="Times New Roman" w:hAnsi="Times New Roman" w:cs="Times New Roman"/>
                <w:szCs w:val="28"/>
              </w:rPr>
              <w:t>концепцій сучасного комунікативного менеджменту допоможуть застосовувати їхні алгоритми в реальному управлінні</w:t>
            </w:r>
            <w:r w:rsidRPr="00AC25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C2564">
              <w:rPr>
                <w:rFonts w:ascii="Times New Roman" w:hAnsi="Times New Roman" w:cs="Times New Roman"/>
                <w:szCs w:val="28"/>
              </w:rPr>
              <w:t>самостійно розробляти моделі ефективних комунікацій на підприємстві, проводити функціональний аналіз та контролінг діяльності ділового середовища організації та приймати управлінські рішення з метою підвищення комунікаційної ефективності організації.</w:t>
            </w:r>
          </w:p>
        </w:tc>
      </w:tr>
      <w:tr w:rsidR="00934DAD" w:rsidTr="00BF2685">
        <w:tc>
          <w:tcPr>
            <w:tcW w:w="3936" w:type="dxa"/>
          </w:tcPr>
          <w:p w:rsidR="00934DAD" w:rsidRDefault="00934DAD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  <w:vAlign w:val="center"/>
          </w:tcPr>
          <w:p w:rsidR="00934DAD" w:rsidRPr="007015D6" w:rsidRDefault="00934DAD" w:rsidP="00EF7A44">
            <w:pPr>
              <w:shd w:val="clear" w:color="auto" w:fill="FFFFFF"/>
              <w:tabs>
                <w:tab w:val="left" w:pos="10065"/>
              </w:tabs>
              <w:spacing w:after="0" w:line="240" w:lineRule="auto"/>
              <w:rPr>
                <w:rFonts w:cs="Arial,BoldItalic"/>
                <w:bCs/>
                <w:iCs/>
                <w:color w:val="FF000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934DAD" w:rsidRDefault="00934DAD" w:rsidP="00934DAD">
      <w:pPr>
        <w:pStyle w:val="11"/>
        <w:rPr>
          <w:rFonts w:ascii="Times New Roman" w:eastAsia="Times New Roman" w:hAnsi="Times New Roman" w:cs="Times New Roman"/>
        </w:rPr>
      </w:pPr>
    </w:p>
    <w:p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34DAD"/>
    <w:rsid w:val="001071E2"/>
    <w:rsid w:val="00127C3B"/>
    <w:rsid w:val="001A3AFF"/>
    <w:rsid w:val="002178AE"/>
    <w:rsid w:val="005D358F"/>
    <w:rsid w:val="00636370"/>
    <w:rsid w:val="00690FA1"/>
    <w:rsid w:val="00704BCB"/>
    <w:rsid w:val="007A6795"/>
    <w:rsid w:val="00934DAD"/>
    <w:rsid w:val="00C176F6"/>
    <w:rsid w:val="00E21459"/>
    <w:rsid w:val="00EE3CBA"/>
    <w:rsid w:val="00EF7A44"/>
    <w:rsid w:val="00F4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DAD"/>
    <w:pPr>
      <w:spacing w:before="0" w:after="200" w:line="276" w:lineRule="auto"/>
      <w:ind w:firstLine="0"/>
      <w:jc w:val="left"/>
    </w:pPr>
    <w:rPr>
      <w:rFonts w:ascii="Calibri" w:eastAsia="Calibri" w:hAnsi="Calibri" w:cs="Calibri"/>
      <w:lang w:val="uk-UA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rFonts w:asciiTheme="minorHAnsi" w:eastAsiaTheme="minorHAnsi" w:hAnsiTheme="minorHAnsi" w:cstheme="minorBidi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rFonts w:asciiTheme="minorHAnsi" w:eastAsiaTheme="minorHAnsi" w:hAnsiTheme="minorHAnsi" w:cstheme="minorBidi"/>
      <w:i/>
      <w:iCs/>
      <w:color w:val="000000" w:themeColor="text1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rFonts w:asciiTheme="minorHAnsi" w:eastAsiaTheme="minorHAnsi" w:hAnsiTheme="minorHAnsi" w:cstheme="minorBidi"/>
      <w:b/>
      <w:bCs/>
      <w:i/>
      <w:iCs/>
      <w:color w:val="4F81BD" w:themeColor="accent1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paragraph" w:customStyle="1" w:styleId="11">
    <w:name w:val="Обычный1"/>
    <w:rsid w:val="00934DAD"/>
    <w:pPr>
      <w:spacing w:before="0" w:after="200" w:line="276" w:lineRule="auto"/>
      <w:ind w:firstLine="0"/>
      <w:jc w:val="left"/>
    </w:pPr>
    <w:rPr>
      <w:rFonts w:ascii="Calibri" w:eastAsia="Calibri" w:hAnsi="Calibri" w:cs="Calibri"/>
      <w:lang w:val="uk-UA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1114</Characters>
  <Application>Microsoft Office Word</Application>
  <DocSecurity>0</DocSecurity>
  <Lines>9</Lines>
  <Paragraphs>2</Paragraphs>
  <ScaleCrop>false</ScaleCrop>
  <Company>MultiDVD Team</Company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Вова</cp:lastModifiedBy>
  <cp:revision>4</cp:revision>
  <dcterms:created xsi:type="dcterms:W3CDTF">2020-04-02T19:30:00Z</dcterms:created>
  <dcterms:modified xsi:type="dcterms:W3CDTF">2022-04-19T07:20:00Z</dcterms:modified>
</cp:coreProperties>
</file>